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CA0" w:rsidRPr="006F101C" w:rsidRDefault="006F101C">
      <w:pPr>
        <w:spacing w:after="200" w:line="264" w:lineRule="auto"/>
        <w:jc w:val="center"/>
        <w:rPr>
          <w:b/>
        </w:rPr>
      </w:pPr>
      <w:r w:rsidRPr="006F101C">
        <w:rPr>
          <w:b/>
        </w:rPr>
        <w:t>RUMI RAJKI ISTVÁN ÁLTALÁNOS ISKOLA</w:t>
      </w:r>
    </w:p>
    <w:p w:rsidR="006F101C" w:rsidRPr="006F101C" w:rsidRDefault="006F101C">
      <w:pPr>
        <w:spacing w:after="200" w:line="264" w:lineRule="auto"/>
        <w:jc w:val="center"/>
        <w:rPr>
          <w:b/>
        </w:rPr>
      </w:pPr>
      <w:r w:rsidRPr="006F101C">
        <w:rPr>
          <w:b/>
        </w:rPr>
        <w:t>9766 Rum, Béke utca 20.</w:t>
      </w:r>
    </w:p>
    <w:p w:rsidR="006F101C" w:rsidRPr="006F101C" w:rsidRDefault="006F101C">
      <w:pPr>
        <w:spacing w:after="200" w:line="264" w:lineRule="auto"/>
        <w:jc w:val="center"/>
        <w:rPr>
          <w:b/>
        </w:rPr>
      </w:pPr>
      <w:r w:rsidRPr="006F101C">
        <w:rPr>
          <w:b/>
        </w:rPr>
        <w:t>OM azonosító: 036698</w:t>
      </w:r>
    </w:p>
    <w:p w:rsidR="00874CA0" w:rsidRPr="00F82259" w:rsidRDefault="007B68B3">
      <w:pPr>
        <w:spacing w:after="90" w:line="264" w:lineRule="auto"/>
        <w:jc w:val="center"/>
        <w:rPr>
          <w:spacing w:val="100"/>
        </w:rPr>
      </w:pPr>
      <w:r w:rsidRPr="00F82259">
        <w:rPr>
          <w:b/>
          <w:bCs/>
          <w:spacing w:val="100"/>
          <w:sz w:val="30"/>
          <w:szCs w:val="30"/>
        </w:rPr>
        <w:t>NYILATKOZAT</w:t>
      </w:r>
    </w:p>
    <w:p w:rsidR="00874CA0" w:rsidRDefault="007B68B3">
      <w:pPr>
        <w:spacing w:after="60" w:line="264" w:lineRule="auto"/>
        <w:jc w:val="center"/>
      </w:pPr>
      <w:proofErr w:type="gramStart"/>
      <w:r>
        <w:rPr>
          <w:b/>
          <w:bCs/>
          <w:sz w:val="23"/>
          <w:szCs w:val="23"/>
        </w:rPr>
        <w:t>a</w:t>
      </w:r>
      <w:proofErr w:type="gramEnd"/>
      <w:r>
        <w:rPr>
          <w:b/>
          <w:bCs/>
          <w:sz w:val="23"/>
          <w:szCs w:val="23"/>
        </w:rPr>
        <w:t xml:space="preserve"> gyermek, tanuló fokozott kockázatú allergiás betegségéről</w:t>
      </w:r>
    </w:p>
    <w:p w:rsidR="00874CA0" w:rsidRDefault="007B68B3">
      <w:pPr>
        <w:spacing w:after="90" w:line="264" w:lineRule="auto"/>
        <w:jc w:val="center"/>
      </w:pPr>
      <w:proofErr w:type="gramStart"/>
      <w:r>
        <w:rPr>
          <w:b/>
          <w:bCs/>
          <w:sz w:val="23"/>
          <w:szCs w:val="23"/>
        </w:rPr>
        <w:t>és</w:t>
      </w:r>
      <w:proofErr w:type="gramEnd"/>
      <w:r>
        <w:rPr>
          <w:b/>
          <w:bCs/>
          <w:sz w:val="23"/>
          <w:szCs w:val="23"/>
        </w:rPr>
        <w:t xml:space="preserve"> a megteendő sürgősségi intézkedésekről</w:t>
      </w:r>
    </w:p>
    <w:p w:rsidR="00874CA0" w:rsidRDefault="007B68B3">
      <w:pPr>
        <w:spacing w:after="240" w:line="264" w:lineRule="auto"/>
        <w:jc w:val="center"/>
      </w:pPr>
      <w:r>
        <w:rPr>
          <w:i/>
          <w:iCs/>
          <w:sz w:val="19"/>
          <w:szCs w:val="19"/>
        </w:rPr>
        <w:t>(a nemzeti köznevelésről szóló 2011. évi CXC. törvény 24. § (5b)–(5c) bekezdése és 72. § (1a) bekezdése alapján)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874CA0">
        <w:tc>
          <w:tcPr>
            <w:tcW w:w="9638" w:type="dxa"/>
            <w:shd w:val="clear" w:color="auto" w:fill="FBF3D5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874CA0" w:rsidRDefault="007B68B3">
            <w:pPr>
              <w:spacing w:after="100" w:line="264" w:lineRule="auto"/>
            </w:pPr>
            <w:r>
              <w:rPr>
                <w:b/>
                <w:bCs/>
              </w:rPr>
              <w:t>Kitöltési tájékoztató</w:t>
            </w:r>
          </w:p>
          <w:p w:rsidR="00874CA0" w:rsidRDefault="007B68B3">
            <w:pPr>
              <w:spacing w:after="80" w:line="264" w:lineRule="auto"/>
            </w:pPr>
            <w:r>
              <w:t>Ezt a nyomtatványt kizárólag annak a gyermeknek, tanulónak a szülője (törvényes képviselője) tölti ki és nyújtja be, akinél orvos fokozott kockázatú allergiás betegséget állapított meg. Ha gyermekének nincs ilyen betegsége, a nyom</w:t>
            </w:r>
            <w:r w:rsidR="00F82259">
              <w:t>tatványt nem kell visszaküldenie</w:t>
            </w:r>
            <w:r>
              <w:t>.</w:t>
            </w:r>
          </w:p>
          <w:p w:rsidR="00874CA0" w:rsidRDefault="007B68B3">
            <w:pPr>
              <w:spacing w:after="80" w:line="264" w:lineRule="auto"/>
            </w:pPr>
            <w:r>
              <w:t>A bejelentést a törvény szerint a beiratkozással egyidejűleg, ha pedig a diagnózis később válik ismertté, a tudomásszerzést követően haladéktalanul kell megtenni.</w:t>
            </w:r>
          </w:p>
          <w:p w:rsidR="00874CA0" w:rsidRDefault="007B68B3" w:rsidP="006F101C">
            <w:pPr>
              <w:spacing w:line="264" w:lineRule="auto"/>
            </w:pPr>
            <w:r>
              <w:t xml:space="preserve">A kitöltés előtt kérjük, olvassa el </w:t>
            </w:r>
            <w:r w:rsidR="00F82259">
              <w:t>az</w:t>
            </w:r>
            <w:r>
              <w:t xml:space="preserve"> adatkezelési tájékoztatót</w:t>
            </w:r>
            <w:r w:rsidR="00F82259">
              <w:t xml:space="preserve"> </w:t>
            </w:r>
            <w:hyperlink r:id="rId5" w:history="1">
              <w:r w:rsidR="006F101C" w:rsidRPr="00342255">
                <w:rPr>
                  <w:rStyle w:val="Hiperhivatkozs"/>
                </w:rPr>
                <w:t>https://rumirajkiiskola.hu/</w:t>
              </w:r>
            </w:hyperlink>
            <w:r w:rsidR="006F101C">
              <w:t xml:space="preserve"> honlapon. </w:t>
            </w:r>
            <w:r>
              <w:t xml:space="preserve"> Az itt megadott adatokat kizárólag gyermeke biztonságos napközbeni ellátása érdekében kezeljük.</w:t>
            </w:r>
          </w:p>
        </w:tc>
      </w:tr>
    </w:tbl>
    <w:p w:rsidR="00874CA0" w:rsidRDefault="00874CA0">
      <w:pPr>
        <w:spacing w:after="240"/>
      </w:pPr>
    </w:p>
    <w:p w:rsidR="00874CA0" w:rsidRDefault="007B68B3">
      <w:pPr>
        <w:pStyle w:val="Cmsor2"/>
        <w:keepNext/>
        <w:spacing w:before="260" w:after="110"/>
      </w:pPr>
      <w:r>
        <w:t>1. A gyermek, tanuló adatai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038"/>
      </w:tblGrid>
      <w:tr w:rsidR="00874CA0">
        <w:tc>
          <w:tcPr>
            <w:tcW w:w="3600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7B68B3">
            <w:pPr>
              <w:spacing w:line="264" w:lineRule="auto"/>
            </w:pPr>
            <w:r>
              <w:t>Neve</w:t>
            </w:r>
          </w:p>
        </w:tc>
        <w:tc>
          <w:tcPr>
            <w:tcW w:w="60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874CA0"/>
        </w:tc>
      </w:tr>
      <w:tr w:rsidR="00874CA0">
        <w:tc>
          <w:tcPr>
            <w:tcW w:w="3600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7B68B3">
            <w:pPr>
              <w:spacing w:line="264" w:lineRule="auto"/>
            </w:pPr>
            <w:r>
              <w:t>Születési helye és ideje</w:t>
            </w:r>
          </w:p>
        </w:tc>
        <w:tc>
          <w:tcPr>
            <w:tcW w:w="60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874CA0"/>
        </w:tc>
      </w:tr>
      <w:tr w:rsidR="00874CA0">
        <w:tc>
          <w:tcPr>
            <w:tcW w:w="3600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F82259" w:rsidP="00F82259">
            <w:pPr>
              <w:spacing w:line="264" w:lineRule="auto"/>
            </w:pPr>
            <w:r>
              <w:t>Osztálya</w:t>
            </w:r>
          </w:p>
        </w:tc>
        <w:tc>
          <w:tcPr>
            <w:tcW w:w="60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874CA0"/>
        </w:tc>
      </w:tr>
    </w:tbl>
    <w:p w:rsidR="00874CA0" w:rsidRDefault="00874CA0">
      <w:pPr>
        <w:spacing w:after="160"/>
      </w:pPr>
    </w:p>
    <w:p w:rsidR="00874CA0" w:rsidRDefault="007B68B3">
      <w:pPr>
        <w:pStyle w:val="Cmsor2"/>
        <w:keepNext/>
        <w:spacing w:before="260" w:after="110"/>
      </w:pPr>
      <w:r>
        <w:t>2. A nyilatkozattevő szülő (törvényes képviselő) és az értesítendő személyek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038"/>
      </w:tblGrid>
      <w:tr w:rsidR="00874CA0">
        <w:tc>
          <w:tcPr>
            <w:tcW w:w="3600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7B68B3">
            <w:pPr>
              <w:spacing w:line="264" w:lineRule="auto"/>
            </w:pPr>
            <w:r>
              <w:t>Neve</w:t>
            </w:r>
          </w:p>
        </w:tc>
        <w:tc>
          <w:tcPr>
            <w:tcW w:w="60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874CA0"/>
        </w:tc>
      </w:tr>
      <w:tr w:rsidR="00874CA0">
        <w:tc>
          <w:tcPr>
            <w:tcW w:w="3600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7B68B3">
            <w:pPr>
              <w:spacing w:line="264" w:lineRule="auto"/>
            </w:pPr>
            <w:r>
              <w:t>Telefonszáma (a nevelési-oktatási időben elérhető)</w:t>
            </w:r>
          </w:p>
        </w:tc>
        <w:tc>
          <w:tcPr>
            <w:tcW w:w="60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874CA0"/>
        </w:tc>
      </w:tr>
      <w:tr w:rsidR="00874CA0">
        <w:tc>
          <w:tcPr>
            <w:tcW w:w="3600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7B68B3">
            <w:pPr>
              <w:spacing w:line="264" w:lineRule="auto"/>
            </w:pPr>
            <w:r>
              <w:t>További értesítendő személy neve és telefonszáma</w:t>
            </w:r>
          </w:p>
        </w:tc>
        <w:tc>
          <w:tcPr>
            <w:tcW w:w="60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874CA0"/>
        </w:tc>
      </w:tr>
    </w:tbl>
    <w:p w:rsidR="00874CA0" w:rsidRDefault="00874CA0">
      <w:pPr>
        <w:spacing w:after="160"/>
      </w:pPr>
    </w:p>
    <w:p w:rsidR="00874CA0" w:rsidRDefault="007B68B3">
      <w:pPr>
        <w:pStyle w:val="Cmsor2"/>
        <w:keepNext/>
        <w:spacing w:before="260" w:after="110"/>
      </w:pPr>
      <w:r>
        <w:t>3. A betegség adatai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038"/>
      </w:tblGrid>
      <w:tr w:rsidR="00874CA0">
        <w:tc>
          <w:tcPr>
            <w:tcW w:w="3600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7B68B3">
            <w:pPr>
              <w:spacing w:line="264" w:lineRule="auto"/>
            </w:pPr>
            <w:r>
              <w:t>A diagnózis megnevezése az orvosi dokumentum szerint</w:t>
            </w:r>
          </w:p>
        </w:tc>
        <w:tc>
          <w:tcPr>
            <w:tcW w:w="60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874CA0"/>
        </w:tc>
      </w:tr>
      <w:tr w:rsidR="00874CA0">
        <w:tc>
          <w:tcPr>
            <w:tcW w:w="3600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7B68B3">
            <w:pPr>
              <w:spacing w:line="264" w:lineRule="auto"/>
            </w:pPr>
            <w:r>
              <w:t xml:space="preserve">A reakciót kiváltó </w:t>
            </w:r>
            <w:proofErr w:type="gramStart"/>
            <w:r>
              <w:t>anyag(</w:t>
            </w:r>
            <w:proofErr w:type="gramEnd"/>
            <w:r>
              <w:t>ok), allergén(</w:t>
            </w:r>
            <w:proofErr w:type="spellStart"/>
            <w:r>
              <w:t>ek</w:t>
            </w:r>
            <w:proofErr w:type="spellEnd"/>
            <w:r>
              <w:t>)</w:t>
            </w:r>
          </w:p>
        </w:tc>
        <w:tc>
          <w:tcPr>
            <w:tcW w:w="60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874CA0"/>
        </w:tc>
      </w:tr>
      <w:tr w:rsidR="00874CA0">
        <w:tc>
          <w:tcPr>
            <w:tcW w:w="3600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7B68B3">
            <w:pPr>
              <w:spacing w:line="264" w:lineRule="auto"/>
            </w:pPr>
            <w:r>
              <w:t>A diagnózist megállapító orvos vagy egészségügyi szolgáltató neve, a dokumentum kelte</w:t>
            </w:r>
          </w:p>
        </w:tc>
        <w:tc>
          <w:tcPr>
            <w:tcW w:w="60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874CA0"/>
        </w:tc>
      </w:tr>
      <w:tr w:rsidR="00874CA0">
        <w:tc>
          <w:tcPr>
            <w:tcW w:w="3600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7B68B3">
            <w:pPr>
              <w:spacing w:line="264" w:lineRule="auto"/>
            </w:pPr>
            <w:r>
              <w:t>Történt-e korábban súlyos (</w:t>
            </w:r>
            <w:proofErr w:type="spellStart"/>
            <w:r>
              <w:t>anafilaxiás</w:t>
            </w:r>
            <w:proofErr w:type="spellEnd"/>
            <w:r>
              <w:t>) reakció? Ha igen, mikor?</w:t>
            </w:r>
          </w:p>
        </w:tc>
        <w:tc>
          <w:tcPr>
            <w:tcW w:w="60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7B68B3">
            <w:pPr>
              <w:spacing w:line="264" w:lineRule="auto"/>
            </w:pPr>
            <w:proofErr w:type="gramStart"/>
            <w:r>
              <w:rPr>
                <w:i/>
                <w:iCs/>
              </w:rPr>
              <w:t>igen  /</w:t>
            </w:r>
            <w:proofErr w:type="gramEnd"/>
            <w:r>
              <w:rPr>
                <w:i/>
                <w:iCs/>
              </w:rPr>
              <w:t xml:space="preserve">  nem      ……………………………</w:t>
            </w:r>
          </w:p>
        </w:tc>
      </w:tr>
      <w:tr w:rsidR="00874CA0">
        <w:tc>
          <w:tcPr>
            <w:tcW w:w="3600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7B68B3">
            <w:pPr>
              <w:spacing w:line="264" w:lineRule="auto"/>
            </w:pPr>
            <w:r>
              <w:lastRenderedPageBreak/>
              <w:t>Egyéb, rendszeresen szedett gyógyszer, amely a sürgősségi ellátás szempontjából jelentős</w:t>
            </w:r>
          </w:p>
        </w:tc>
        <w:tc>
          <w:tcPr>
            <w:tcW w:w="60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874CA0"/>
        </w:tc>
      </w:tr>
    </w:tbl>
    <w:p w:rsidR="00874CA0" w:rsidRDefault="00874CA0">
      <w:pPr>
        <w:spacing w:after="160"/>
      </w:pPr>
    </w:p>
    <w:p w:rsidR="00874CA0" w:rsidRDefault="007B68B3">
      <w:pPr>
        <w:pStyle w:val="Cmsor2"/>
        <w:keepNext/>
        <w:spacing w:before="260" w:after="110"/>
      </w:pPr>
      <w:r>
        <w:t>4. A reakció felismerhető, figyelmeztető tünetei</w:t>
      </w:r>
    </w:p>
    <w:p w:rsidR="00874CA0" w:rsidRDefault="007B68B3">
      <w:pPr>
        <w:spacing w:line="264" w:lineRule="auto"/>
      </w:pPr>
      <w:r>
        <w:rPr>
          <w:i/>
          <w:iCs/>
          <w:sz w:val="19"/>
          <w:szCs w:val="19"/>
        </w:rPr>
        <w:t>(a kezelőorvos tájékoztatása szerint – például bőrpír, csalánkiütés, ajak- vagy nyelvduzzanat, nehézlégzés, sápadtság, hányás)</w:t>
      </w:r>
    </w:p>
    <w:p w:rsidR="00874CA0" w:rsidRDefault="007B68B3">
      <w:pPr>
        <w:pBdr>
          <w:bottom w:val="dotted" w:sz="6" w:space="0" w:color="808080"/>
        </w:pBdr>
        <w:spacing w:before="150" w:after="40" w:line="264" w:lineRule="auto"/>
      </w:pPr>
      <w:r>
        <w:t> </w:t>
      </w:r>
    </w:p>
    <w:p w:rsidR="00874CA0" w:rsidRDefault="007B68B3">
      <w:pPr>
        <w:pBdr>
          <w:bottom w:val="dotted" w:sz="6" w:space="0" w:color="818181"/>
        </w:pBdr>
        <w:spacing w:before="150" w:after="40" w:line="264" w:lineRule="auto"/>
      </w:pPr>
      <w:r>
        <w:t> </w:t>
      </w:r>
    </w:p>
    <w:p w:rsidR="00874CA0" w:rsidRDefault="007B68B3">
      <w:pPr>
        <w:pBdr>
          <w:bottom w:val="dotted" w:sz="6" w:space="0" w:color="828282"/>
        </w:pBdr>
        <w:spacing w:before="150" w:after="40" w:line="264" w:lineRule="auto"/>
      </w:pPr>
      <w:r>
        <w:t> </w:t>
      </w:r>
    </w:p>
    <w:p w:rsidR="00874CA0" w:rsidRDefault="00874CA0">
      <w:pPr>
        <w:spacing w:after="160"/>
      </w:pPr>
    </w:p>
    <w:p w:rsidR="00874CA0" w:rsidRDefault="007B68B3">
      <w:pPr>
        <w:pStyle w:val="Cmsor2"/>
        <w:keepNext/>
        <w:spacing w:before="260" w:after="110"/>
      </w:pPr>
      <w:r>
        <w:t>5. A megteendő sürgősségi intézkedések</w:t>
      </w:r>
    </w:p>
    <w:p w:rsidR="00874CA0" w:rsidRDefault="007B68B3">
      <w:pPr>
        <w:spacing w:line="264" w:lineRule="auto"/>
      </w:pPr>
      <w:r>
        <w:rPr>
          <w:i/>
          <w:iCs/>
          <w:sz w:val="19"/>
          <w:szCs w:val="19"/>
        </w:rPr>
        <w:t>(a kezelőorvos előírása szerint: mit kell tenni, milyen sorrendben, mikor kell mentőt hívni)</w:t>
      </w:r>
    </w:p>
    <w:p w:rsidR="00874CA0" w:rsidRDefault="007B68B3">
      <w:pPr>
        <w:pBdr>
          <w:bottom w:val="dotted" w:sz="6" w:space="0" w:color="838383"/>
        </w:pBdr>
        <w:spacing w:before="150" w:after="40" w:line="264" w:lineRule="auto"/>
      </w:pPr>
      <w:r>
        <w:t> </w:t>
      </w:r>
    </w:p>
    <w:p w:rsidR="00874CA0" w:rsidRDefault="007B68B3">
      <w:pPr>
        <w:pBdr>
          <w:bottom w:val="dotted" w:sz="6" w:space="0" w:color="808080"/>
        </w:pBdr>
        <w:spacing w:before="150" w:after="40" w:line="264" w:lineRule="auto"/>
      </w:pPr>
      <w:r>
        <w:t> </w:t>
      </w:r>
    </w:p>
    <w:p w:rsidR="00874CA0" w:rsidRDefault="007B68B3">
      <w:pPr>
        <w:pBdr>
          <w:bottom w:val="dotted" w:sz="6" w:space="0" w:color="818181"/>
        </w:pBdr>
        <w:spacing w:before="150" w:after="40" w:line="264" w:lineRule="auto"/>
      </w:pPr>
      <w:r>
        <w:t> </w:t>
      </w:r>
    </w:p>
    <w:p w:rsidR="00874CA0" w:rsidRDefault="007B68B3">
      <w:pPr>
        <w:pBdr>
          <w:bottom w:val="dotted" w:sz="6" w:space="0" w:color="828282"/>
        </w:pBdr>
        <w:spacing w:before="150" w:after="40" w:line="264" w:lineRule="auto"/>
      </w:pPr>
      <w:r>
        <w:t> </w:t>
      </w:r>
    </w:p>
    <w:p w:rsidR="00874CA0" w:rsidRDefault="007B68B3">
      <w:pPr>
        <w:spacing w:before="120" w:after="80" w:line="264" w:lineRule="auto"/>
      </w:pPr>
      <w:r>
        <w:rPr>
          <w:i/>
          <w:iCs/>
          <w:sz w:val="19"/>
          <w:szCs w:val="19"/>
        </w:rPr>
        <w:t>Ha rendelkezik a kezelőorvos által kiadott írásbeli sürgősségi ellátási tervvel, kérjük, annak másolatát csatolja a nyilatkozathoz.</w:t>
      </w:r>
    </w:p>
    <w:p w:rsidR="00874CA0" w:rsidRDefault="00874CA0">
      <w:pPr>
        <w:spacing w:after="160"/>
      </w:pPr>
    </w:p>
    <w:p w:rsidR="00874CA0" w:rsidRDefault="007B68B3">
      <w:pPr>
        <w:pStyle w:val="Cmsor2"/>
        <w:keepNext/>
        <w:spacing w:before="260" w:after="110"/>
      </w:pPr>
      <w:r>
        <w:t>6. Az életmentő gyógyszer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038"/>
      </w:tblGrid>
      <w:tr w:rsidR="00874CA0">
        <w:tc>
          <w:tcPr>
            <w:tcW w:w="3600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7B68B3">
            <w:pPr>
              <w:spacing w:line="264" w:lineRule="auto"/>
            </w:pPr>
            <w:r>
              <w:t>A gyógyszer megnevezése és hatóanyaga</w:t>
            </w:r>
          </w:p>
        </w:tc>
        <w:tc>
          <w:tcPr>
            <w:tcW w:w="60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874CA0"/>
        </w:tc>
      </w:tr>
      <w:tr w:rsidR="00874CA0">
        <w:tc>
          <w:tcPr>
            <w:tcW w:w="3600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7B68B3">
            <w:pPr>
              <w:spacing w:line="264" w:lineRule="auto"/>
            </w:pPr>
            <w:r>
              <w:t>Adagja, alkalmazásának módja</w:t>
            </w:r>
          </w:p>
        </w:tc>
        <w:tc>
          <w:tcPr>
            <w:tcW w:w="60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874CA0"/>
        </w:tc>
      </w:tr>
      <w:tr w:rsidR="00874CA0">
        <w:tc>
          <w:tcPr>
            <w:tcW w:w="3600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7B68B3">
            <w:pPr>
              <w:spacing w:line="264" w:lineRule="auto"/>
            </w:pPr>
            <w:r>
              <w:t>Lejárati ideje</w:t>
            </w:r>
          </w:p>
        </w:tc>
        <w:tc>
          <w:tcPr>
            <w:tcW w:w="60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874CA0"/>
        </w:tc>
      </w:tr>
      <w:tr w:rsidR="00874CA0">
        <w:tc>
          <w:tcPr>
            <w:tcW w:w="3600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7B68B3">
            <w:pPr>
              <w:spacing w:line="264" w:lineRule="auto"/>
            </w:pPr>
            <w:r>
              <w:t>Hol tartja a gyermek, tanuló?</w:t>
            </w:r>
          </w:p>
        </w:tc>
        <w:tc>
          <w:tcPr>
            <w:tcW w:w="60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874CA0"/>
        </w:tc>
      </w:tr>
      <w:tr w:rsidR="00874CA0">
        <w:tc>
          <w:tcPr>
            <w:tcW w:w="3600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7B68B3">
            <w:pPr>
              <w:spacing w:line="264" w:lineRule="auto"/>
            </w:pPr>
            <w:r>
              <w:t>A gyermek, tanuló önállóan alkalmazni tudja?</w:t>
            </w:r>
          </w:p>
        </w:tc>
        <w:tc>
          <w:tcPr>
            <w:tcW w:w="60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7B68B3">
            <w:pPr>
              <w:spacing w:line="264" w:lineRule="auto"/>
            </w:pPr>
            <w:proofErr w:type="gramStart"/>
            <w:r>
              <w:rPr>
                <w:i/>
                <w:iCs/>
              </w:rPr>
              <w:t>igen  /</w:t>
            </w:r>
            <w:proofErr w:type="gramEnd"/>
            <w:r>
              <w:rPr>
                <w:i/>
                <w:iCs/>
              </w:rPr>
              <w:t xml:space="preserve">  csak segítséggel  /  nem</w:t>
            </w:r>
          </w:p>
        </w:tc>
      </w:tr>
    </w:tbl>
    <w:p w:rsidR="00874CA0" w:rsidRDefault="00874CA0">
      <w:pPr>
        <w:spacing w:after="160"/>
      </w:pPr>
    </w:p>
    <w:p w:rsidR="00874CA0" w:rsidRDefault="007B68B3">
      <w:pPr>
        <w:pStyle w:val="Cmsor2"/>
        <w:keepNext/>
        <w:spacing w:before="260" w:after="110"/>
      </w:pPr>
      <w:r>
        <w:t>7. A szülő kérése az intézmény felé (kitöltése nem kötelező)</w:t>
      </w:r>
    </w:p>
    <w:p w:rsidR="00874CA0" w:rsidRDefault="007B68B3">
      <w:pPr>
        <w:spacing w:after="80" w:line="264" w:lineRule="auto"/>
      </w:pPr>
      <w:r>
        <w:t>Kérem, hogy ha gyermekem sürgősségi helyzetben az életmentő gyógyszert önállóan alkalmazni nem tudja, az intézmény jelen lévő munkatársa – a tőle elvárható módon, a mentőszolgálat egyidejű értesítése mellett – nyújtson ehhez segítséget.</w:t>
      </w:r>
    </w:p>
    <w:p w:rsidR="00874CA0" w:rsidRDefault="007B68B3">
      <w:pPr>
        <w:spacing w:after="140" w:line="264" w:lineRule="auto"/>
        <w:jc w:val="center"/>
      </w:pPr>
      <w:proofErr w:type="gramStart"/>
      <w:r>
        <w:rPr>
          <w:b/>
          <w:bCs/>
        </w:rPr>
        <w:t>kérem</w:t>
      </w:r>
      <w:proofErr w:type="gramEnd"/>
      <w:r>
        <w:rPr>
          <w:b/>
          <w:bCs/>
        </w:rPr>
        <w:t xml:space="preserve">  /  nem kérem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874CA0">
        <w:tc>
          <w:tcPr>
            <w:tcW w:w="9638" w:type="dxa"/>
            <w:shd w:val="clear" w:color="auto" w:fill="EFEFEF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874CA0" w:rsidRDefault="007B68B3">
            <w:pPr>
              <w:spacing w:after="80" w:line="264" w:lineRule="auto"/>
            </w:pPr>
            <w:r>
              <w:rPr>
                <w:sz w:val="19"/>
                <w:szCs w:val="19"/>
              </w:rPr>
              <w:t xml:space="preserve">Tájékoztatjuk, hogy a köznevelési szabályozás csak az 1-es típusú diabétesszel élő gyermek esetében rendezi külön, hogy az </w:t>
            </w:r>
            <w:r w:rsidR="00F82259">
              <w:rPr>
                <w:sz w:val="19"/>
                <w:szCs w:val="19"/>
              </w:rPr>
              <w:t>iskolaigazgató</w:t>
            </w:r>
            <w:r>
              <w:rPr>
                <w:sz w:val="19"/>
                <w:szCs w:val="19"/>
              </w:rPr>
              <w:t xml:space="preserve"> mely munkatársának és milyen feltételekkel írhatja elő a gyógyszer beadását (</w:t>
            </w:r>
            <w:proofErr w:type="spellStart"/>
            <w:r>
              <w:rPr>
                <w:sz w:val="19"/>
                <w:szCs w:val="19"/>
              </w:rPr>
              <w:t>Nkt</w:t>
            </w:r>
            <w:proofErr w:type="spellEnd"/>
            <w:r>
              <w:rPr>
                <w:sz w:val="19"/>
                <w:szCs w:val="19"/>
              </w:rPr>
              <w:t>. 62. § (1a)–(1c) bekezdés). Fokozott kockázatú allergiás betegség esetén ilyen külön köznevelési szabály nincs.</w:t>
            </w:r>
          </w:p>
          <w:p w:rsidR="00874CA0" w:rsidRDefault="00F82259">
            <w:pPr>
              <w:spacing w:line="264" w:lineRule="auto"/>
            </w:pPr>
            <w:r>
              <w:rPr>
                <w:sz w:val="19"/>
                <w:szCs w:val="19"/>
              </w:rPr>
              <w:t>Iskolánk</w:t>
            </w:r>
            <w:r w:rsidR="007B68B3">
              <w:rPr>
                <w:sz w:val="19"/>
                <w:szCs w:val="19"/>
              </w:rPr>
              <w:t xml:space="preserve"> nem egészségügyi szolgáltató, munkatársai nem egészségügyi dolgozók. Sürgős szükség esetén az egészségügyről szóló 1997. évi CLIV. törvény 5. § (3) bekezdés e) pontja szerinti általános kötelezettség alapján, a tőlük elvárható módon nyújtanak segítséget, és haladéktalanul értesítik a mentőszolgálatot.</w:t>
            </w:r>
          </w:p>
        </w:tc>
      </w:tr>
    </w:tbl>
    <w:p w:rsidR="00874CA0" w:rsidRDefault="00874CA0">
      <w:pPr>
        <w:spacing w:after="200"/>
      </w:pPr>
    </w:p>
    <w:p w:rsidR="00874CA0" w:rsidRDefault="007B68B3">
      <w:pPr>
        <w:pStyle w:val="Cmsor2"/>
        <w:keepNext/>
        <w:spacing w:before="260" w:after="110"/>
      </w:pPr>
      <w:r>
        <w:lastRenderedPageBreak/>
        <w:t>8. A szülő (törvényes képviselő) nyilatkozatai</w:t>
      </w:r>
    </w:p>
    <w:p w:rsidR="00874CA0" w:rsidRDefault="007B68B3">
      <w:pPr>
        <w:spacing w:after="120" w:line="264" w:lineRule="auto"/>
      </w:pPr>
      <w:r>
        <w:rPr>
          <w:i/>
          <w:iCs/>
          <w:sz w:val="19"/>
          <w:szCs w:val="19"/>
        </w:rPr>
        <w:t>(kérjük, mindegyik négyzetet jelölje be)</w:t>
      </w:r>
    </w:p>
    <w:p w:rsidR="00874CA0" w:rsidRDefault="007B68B3" w:rsidP="00F82259">
      <w:pPr>
        <w:pStyle w:val="Listaszerbekezds"/>
        <w:numPr>
          <w:ilvl w:val="0"/>
          <w:numId w:val="2"/>
        </w:numPr>
        <w:spacing w:after="110" w:line="264" w:lineRule="auto"/>
      </w:pPr>
      <w:r>
        <w:t>Gondoskodom arról, hogy gyermekem az életmentő gyógyszert az intézményben töltött teljes idő alatt magánál tartsa, és a lejárat előtt gondoskodom a cseréjéről. (</w:t>
      </w:r>
      <w:proofErr w:type="spellStart"/>
      <w:r>
        <w:t>Nkt</w:t>
      </w:r>
      <w:proofErr w:type="spellEnd"/>
      <w:r>
        <w:t>. 72. § (1a) bekezdés)</w:t>
      </w:r>
    </w:p>
    <w:p w:rsidR="00874CA0" w:rsidRDefault="007B68B3" w:rsidP="00F82259">
      <w:pPr>
        <w:pStyle w:val="Listaszerbekezds"/>
        <w:numPr>
          <w:ilvl w:val="0"/>
          <w:numId w:val="2"/>
        </w:numPr>
        <w:spacing w:after="110" w:line="264" w:lineRule="auto"/>
      </w:pPr>
      <w:r>
        <w:t>A fenti adatok bármely változásáról – új diagnózis, más gyógyszer, megváltozott elérhetőség – haladéktalanul tájékoztatom az intézményt.</w:t>
      </w:r>
    </w:p>
    <w:p w:rsidR="00874CA0" w:rsidRDefault="007B68B3" w:rsidP="00F82259">
      <w:pPr>
        <w:pStyle w:val="Listaszerbekezds"/>
        <w:numPr>
          <w:ilvl w:val="0"/>
          <w:numId w:val="2"/>
        </w:numPr>
        <w:spacing w:after="110" w:line="264" w:lineRule="auto"/>
      </w:pPr>
      <w:r>
        <w:t>Tudomásul veszem, hogy az intézmény a fenti adatokat gyermekem biztonságos napközbeni ellátása érdekében megismerteti a gyermekemmel foglalkozó, illetve a felügyeletét ellátó munkatársakkal, akiket határidő nélküli titoktartási kötelezettség terhel.</w:t>
      </w:r>
    </w:p>
    <w:p w:rsidR="00874CA0" w:rsidRDefault="007B68B3" w:rsidP="00F82259">
      <w:pPr>
        <w:pStyle w:val="Listaszerbekezds"/>
        <w:numPr>
          <w:ilvl w:val="0"/>
          <w:numId w:val="2"/>
        </w:numPr>
        <w:spacing w:after="110" w:line="264" w:lineRule="auto"/>
      </w:pPr>
      <w:r>
        <w:t>Az adatkezelési tájékoztatót megismertem.</w:t>
      </w:r>
    </w:p>
    <w:p w:rsidR="00874CA0" w:rsidRDefault="007B68B3" w:rsidP="00F82259">
      <w:pPr>
        <w:pStyle w:val="Listaszerbekezds"/>
        <w:numPr>
          <w:ilvl w:val="0"/>
          <w:numId w:val="2"/>
        </w:numPr>
        <w:spacing w:after="110" w:line="264" w:lineRule="auto"/>
      </w:pPr>
      <w:r>
        <w:t>A megadott adatok a valóságnak megfelelnek.</w:t>
      </w:r>
    </w:p>
    <w:p w:rsidR="00874CA0" w:rsidRDefault="00874CA0">
      <w:pPr>
        <w:spacing w:after="200"/>
      </w:pP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874CA0">
        <w:tc>
          <w:tcPr>
            <w:tcW w:w="9638" w:type="dxa"/>
            <w:shd w:val="clear" w:color="auto" w:fill="FBF3D5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874CA0" w:rsidRDefault="007B68B3">
            <w:pPr>
              <w:spacing w:after="100" w:line="264" w:lineRule="auto"/>
            </w:pPr>
            <w:r>
              <w:rPr>
                <w:b/>
                <w:bCs/>
              </w:rPr>
              <w:t>Diétás étkeztetés – külön eljárás</w:t>
            </w:r>
          </w:p>
          <w:p w:rsidR="00874CA0" w:rsidRDefault="007B68B3">
            <w:pPr>
              <w:spacing w:line="264" w:lineRule="auto"/>
            </w:pPr>
            <w:r>
              <w:t>Ez a nyilatkozat a diétás gyermekétkeztetés igénylésére nem alkalmas. Ha gyermeke az intézményben étkezik, és táplálékallergia vagy táplálékintolerancia miatt diétás étrendre szorul, ahhoz a közétkeztetésre vonatkozó táplálkozás-egészségügyi előírásokról szóló 37/2014. (IV. 30.) EMMI rendelet 15. § (1) bekezdése és 15/B. §-a szerinti tartalmú szakorvosi igazolást kell benyújtania. A már benyújtott igény módosításához új szakorvosi igazolás szükséges.</w:t>
            </w:r>
          </w:p>
        </w:tc>
      </w:tr>
    </w:tbl>
    <w:p w:rsidR="00874CA0" w:rsidRDefault="00874CA0">
      <w:pPr>
        <w:spacing w:after="320"/>
      </w:pPr>
    </w:p>
    <w:p w:rsidR="00874CA0" w:rsidRDefault="007B68B3">
      <w:pPr>
        <w:spacing w:after="460" w:line="264" w:lineRule="auto"/>
      </w:pPr>
      <w:r>
        <w:t>Kelt</w:t>
      </w:r>
      <w:proofErr w:type="gramStart"/>
      <w:r>
        <w:t xml:space="preserve">: </w:t>
      </w:r>
      <w:r w:rsidR="006F101C">
        <w:t>…</w:t>
      </w:r>
      <w:proofErr w:type="gramEnd"/>
      <w:r w:rsidR="006F101C">
        <w:t>……………………………..,</w:t>
      </w:r>
      <w:bookmarkStart w:id="0" w:name="_GoBack"/>
      <w:bookmarkEnd w:id="0"/>
      <w:r>
        <w:t xml:space="preserve"> ………… év ………………………… hó ……… nap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874CA0">
        <w:tc>
          <w:tcPr>
            <w:tcW w:w="4819" w:type="dxa"/>
          </w:tcPr>
          <w:p w:rsidR="00874CA0" w:rsidRDefault="00874CA0"/>
        </w:tc>
        <w:tc>
          <w:tcPr>
            <w:tcW w:w="4819" w:type="dxa"/>
          </w:tcPr>
          <w:p w:rsidR="00874CA0" w:rsidRDefault="00874CA0">
            <w:pPr>
              <w:pBdr>
                <w:bottom w:val="single" w:sz="6" w:space="0" w:color="000000"/>
              </w:pBdr>
              <w:spacing w:after="60"/>
            </w:pPr>
          </w:p>
          <w:p w:rsidR="00874CA0" w:rsidRDefault="007B68B3">
            <w:pPr>
              <w:spacing w:line="264" w:lineRule="auto"/>
              <w:jc w:val="center"/>
            </w:pPr>
            <w:r>
              <w:rPr>
                <w:sz w:val="19"/>
                <w:szCs w:val="19"/>
              </w:rPr>
              <w:t>szülő (törvényes képviselő) aláírása</w:t>
            </w:r>
          </w:p>
        </w:tc>
      </w:tr>
    </w:tbl>
    <w:p w:rsidR="00874CA0" w:rsidRDefault="00874CA0">
      <w:pPr>
        <w:spacing w:after="400"/>
      </w:pPr>
    </w:p>
    <w:p w:rsidR="00874CA0" w:rsidRDefault="007B68B3">
      <w:pPr>
        <w:spacing w:after="120" w:line="264" w:lineRule="auto"/>
      </w:pPr>
      <w:r>
        <w:rPr>
          <w:b/>
          <w:bCs/>
          <w:sz w:val="19"/>
          <w:szCs w:val="19"/>
        </w:rPr>
        <w:t xml:space="preserve">Az </w:t>
      </w:r>
      <w:r w:rsidR="00F82259">
        <w:rPr>
          <w:b/>
          <w:bCs/>
          <w:sz w:val="19"/>
          <w:szCs w:val="19"/>
        </w:rPr>
        <w:t>iskola</w:t>
      </w:r>
      <w:r>
        <w:rPr>
          <w:b/>
          <w:bCs/>
          <w:sz w:val="19"/>
          <w:szCs w:val="19"/>
        </w:rPr>
        <w:t xml:space="preserve"> tölti ki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038"/>
      </w:tblGrid>
      <w:tr w:rsidR="00874CA0">
        <w:tc>
          <w:tcPr>
            <w:tcW w:w="3600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7B68B3">
            <w:pPr>
              <w:spacing w:line="264" w:lineRule="auto"/>
            </w:pPr>
            <w:r>
              <w:t>Az átvétel dátuma</w:t>
            </w:r>
          </w:p>
        </w:tc>
        <w:tc>
          <w:tcPr>
            <w:tcW w:w="60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874CA0"/>
        </w:tc>
      </w:tr>
      <w:tr w:rsidR="00874CA0">
        <w:tc>
          <w:tcPr>
            <w:tcW w:w="3600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7B68B3">
            <w:pPr>
              <w:spacing w:line="264" w:lineRule="auto"/>
            </w:pPr>
            <w:r>
              <w:t>Az átvevő neve, beosztása</w:t>
            </w:r>
          </w:p>
        </w:tc>
        <w:tc>
          <w:tcPr>
            <w:tcW w:w="60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874CA0"/>
        </w:tc>
      </w:tr>
      <w:tr w:rsidR="00874CA0">
        <w:tc>
          <w:tcPr>
            <w:tcW w:w="3600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7B68B3">
            <w:pPr>
              <w:spacing w:line="264" w:lineRule="auto"/>
            </w:pPr>
            <w:r>
              <w:t>A tájékoztatásban részesített munkatársak köre</w:t>
            </w:r>
          </w:p>
        </w:tc>
        <w:tc>
          <w:tcPr>
            <w:tcW w:w="60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874CA0"/>
        </w:tc>
      </w:tr>
      <w:tr w:rsidR="00874CA0">
        <w:tc>
          <w:tcPr>
            <w:tcW w:w="3600" w:type="dxa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7B68B3">
            <w:pPr>
              <w:spacing w:line="264" w:lineRule="auto"/>
            </w:pPr>
            <w:r>
              <w:t>Iktatószám</w:t>
            </w:r>
          </w:p>
        </w:tc>
        <w:tc>
          <w:tcPr>
            <w:tcW w:w="6038" w:type="dxa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874CA0" w:rsidRDefault="00874CA0"/>
        </w:tc>
      </w:tr>
    </w:tbl>
    <w:p w:rsidR="007B68B3" w:rsidRDefault="007B68B3"/>
    <w:sectPr w:rsidR="007B68B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D54A9"/>
    <w:multiLevelType w:val="hybridMultilevel"/>
    <w:tmpl w:val="40127714"/>
    <w:lvl w:ilvl="0" w:tplc="BFF4AFBC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5F63CA"/>
    <w:multiLevelType w:val="hybridMultilevel"/>
    <w:tmpl w:val="1DF6EF0C"/>
    <w:lvl w:ilvl="0" w:tplc="505685A4">
      <w:start w:val="1"/>
      <w:numFmt w:val="bullet"/>
      <w:lvlText w:val="●"/>
      <w:lvlJc w:val="left"/>
      <w:pPr>
        <w:ind w:left="720" w:hanging="360"/>
      </w:pPr>
    </w:lvl>
    <w:lvl w:ilvl="1" w:tplc="80E6863C">
      <w:start w:val="1"/>
      <w:numFmt w:val="bullet"/>
      <w:lvlText w:val="○"/>
      <w:lvlJc w:val="left"/>
      <w:pPr>
        <w:ind w:left="1440" w:hanging="360"/>
      </w:pPr>
    </w:lvl>
    <w:lvl w:ilvl="2" w:tplc="342CF934">
      <w:start w:val="1"/>
      <w:numFmt w:val="bullet"/>
      <w:lvlText w:val="■"/>
      <w:lvlJc w:val="left"/>
      <w:pPr>
        <w:ind w:left="2160" w:hanging="360"/>
      </w:pPr>
    </w:lvl>
    <w:lvl w:ilvl="3" w:tplc="F6F81C40">
      <w:start w:val="1"/>
      <w:numFmt w:val="bullet"/>
      <w:lvlText w:val="●"/>
      <w:lvlJc w:val="left"/>
      <w:pPr>
        <w:ind w:left="2880" w:hanging="360"/>
      </w:pPr>
    </w:lvl>
    <w:lvl w:ilvl="4" w:tplc="3F9235AA">
      <w:start w:val="1"/>
      <w:numFmt w:val="bullet"/>
      <w:lvlText w:val="○"/>
      <w:lvlJc w:val="left"/>
      <w:pPr>
        <w:ind w:left="3600" w:hanging="360"/>
      </w:pPr>
    </w:lvl>
    <w:lvl w:ilvl="5" w:tplc="195C3876">
      <w:start w:val="1"/>
      <w:numFmt w:val="bullet"/>
      <w:lvlText w:val="■"/>
      <w:lvlJc w:val="left"/>
      <w:pPr>
        <w:ind w:left="4320" w:hanging="360"/>
      </w:pPr>
    </w:lvl>
    <w:lvl w:ilvl="6" w:tplc="62EA321A">
      <w:start w:val="1"/>
      <w:numFmt w:val="bullet"/>
      <w:lvlText w:val="●"/>
      <w:lvlJc w:val="left"/>
      <w:pPr>
        <w:ind w:left="5040" w:hanging="360"/>
      </w:pPr>
    </w:lvl>
    <w:lvl w:ilvl="7" w:tplc="76004DFA">
      <w:start w:val="1"/>
      <w:numFmt w:val="bullet"/>
      <w:lvlText w:val="●"/>
      <w:lvlJc w:val="left"/>
      <w:pPr>
        <w:ind w:left="5760" w:hanging="360"/>
      </w:pPr>
    </w:lvl>
    <w:lvl w:ilvl="8" w:tplc="C7849A4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CA0"/>
    <w:rsid w:val="0038273F"/>
    <w:rsid w:val="004C50CA"/>
    <w:rsid w:val="006F101C"/>
    <w:rsid w:val="007B68B3"/>
    <w:rsid w:val="00874CA0"/>
    <w:rsid w:val="00B74E91"/>
    <w:rsid w:val="00F82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70945"/>
  <w15:docId w15:val="{8E7E77E5-F406-4DAA-B026-85FEEF39C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1"/>
        <w:szCs w:val="21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qFormat/>
    <w:pPr>
      <w:outlineLvl w:val="0"/>
    </w:pPr>
    <w:rPr>
      <w:color w:val="2E74B5"/>
      <w:sz w:val="32"/>
      <w:szCs w:val="32"/>
    </w:rPr>
  </w:style>
  <w:style w:type="paragraph" w:styleId="Cmsor2">
    <w:name w:val="heading 2"/>
    <w:qFormat/>
    <w:pPr>
      <w:outlineLvl w:val="1"/>
    </w:pPr>
    <w:rPr>
      <w:b/>
      <w:bCs/>
      <w:color w:val="000000"/>
    </w:rPr>
  </w:style>
  <w:style w:type="paragraph" w:styleId="Cmsor3">
    <w:name w:val="heading 3"/>
    <w:qFormat/>
    <w:pPr>
      <w:outlineLvl w:val="2"/>
    </w:pPr>
    <w:rPr>
      <w:color w:val="1F4D78"/>
      <w:sz w:val="24"/>
      <w:szCs w:val="24"/>
    </w:rPr>
  </w:style>
  <w:style w:type="paragraph" w:styleId="Cmsor4">
    <w:name w:val="heading 4"/>
    <w:qFormat/>
    <w:pPr>
      <w:outlineLvl w:val="3"/>
    </w:pPr>
    <w:rPr>
      <w:i/>
      <w:iCs/>
      <w:color w:val="2E74B5"/>
    </w:rPr>
  </w:style>
  <w:style w:type="paragraph" w:styleId="Cmsor5">
    <w:name w:val="heading 5"/>
    <w:qFormat/>
    <w:pPr>
      <w:outlineLvl w:val="4"/>
    </w:pPr>
    <w:rPr>
      <w:color w:val="2E74B5"/>
    </w:rPr>
  </w:style>
  <w:style w:type="paragraph" w:styleId="Cmsor6">
    <w:name w:val="heading 6"/>
    <w:qFormat/>
    <w:pPr>
      <w:outlineLvl w:val="5"/>
    </w:pPr>
    <w:rPr>
      <w:color w:val="1F4D7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qFormat/>
    <w:rPr>
      <w:sz w:val="56"/>
      <w:szCs w:val="56"/>
    </w:rPr>
  </w:style>
  <w:style w:type="paragraph" w:customStyle="1" w:styleId="Kiemels21">
    <w:name w:val="Kiemelés 21"/>
    <w:qFormat/>
    <w:rPr>
      <w:b/>
      <w:bCs/>
    </w:rPr>
  </w:style>
  <w:style w:type="paragraph" w:styleId="Listaszerbekezds">
    <w:name w:val="List Paragraph"/>
    <w:qFormat/>
  </w:style>
  <w:style w:type="character" w:styleId="Hiperhivatkozs">
    <w:name w:val="Hyperlink"/>
    <w:uiPriority w:val="99"/>
    <w:unhideWhenUsed/>
    <w:rPr>
      <w:color w:val="0563C1"/>
      <w:u w:val="single"/>
    </w:rPr>
  </w:style>
  <w:style w:type="character" w:styleId="Lbjegyzet-hivatkozs">
    <w:name w:val="footnote reference"/>
    <w:uiPriority w:val="99"/>
    <w:semiHidden/>
    <w:unhideWhenUsed/>
    <w:rPr>
      <w:vertAlign w:val="superscript"/>
    </w:rPr>
  </w:style>
  <w:style w:type="paragraph" w:styleId="Lbjegyzetszveg">
    <w:name w:val="footnote text"/>
    <w:link w:val="LbjegyzetszvegChar"/>
    <w:uiPriority w:val="99"/>
    <w:semiHidden/>
    <w:unhideWhenUsed/>
    <w:rPr>
      <w:sz w:val="20"/>
      <w:szCs w:val="20"/>
    </w:rPr>
  </w:style>
  <w:style w:type="character" w:customStyle="1" w:styleId="LbjegyzetszvegChar">
    <w:name w:val="Lábjegyzetszöveg Char"/>
    <w:link w:val="Lbjegyzetszveg"/>
    <w:uiPriority w:val="99"/>
    <w:semiHidden/>
    <w:unhideWhenUsed/>
    <w:rPr>
      <w:sz w:val="20"/>
      <w:szCs w:val="20"/>
    </w:rPr>
  </w:style>
  <w:style w:type="character" w:styleId="Vgjegyzet-hivatkozs">
    <w:name w:val="endnote reference"/>
    <w:uiPriority w:val="99"/>
    <w:semiHidden/>
    <w:unhideWhenUsed/>
    <w:rPr>
      <w:vertAlign w:val="superscript"/>
    </w:rPr>
  </w:style>
  <w:style w:type="paragraph" w:styleId="Vgjegyzetszvege">
    <w:name w:val="endnote text"/>
    <w:link w:val="VgjegyzetszvegeChar"/>
    <w:uiPriority w:val="99"/>
    <w:semiHidden/>
    <w:unhideWhenUsed/>
    <w:rPr>
      <w:sz w:val="20"/>
      <w:szCs w:val="20"/>
    </w:rPr>
  </w:style>
  <w:style w:type="character" w:customStyle="1" w:styleId="VgjegyzetszvegeChar">
    <w:name w:val="Végjegyzet szövege Char"/>
    <w:link w:val="Vgjegyzetszveg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mirajkiiskola.h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603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NISZ</Company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tamas.szakaly@kk.gov.hu</dc:creator>
  <cp:lastModifiedBy>Sümeghiné Károly H</cp:lastModifiedBy>
  <cp:revision>2</cp:revision>
  <dcterms:created xsi:type="dcterms:W3CDTF">2026-09-09T11:04:00Z</dcterms:created>
  <dcterms:modified xsi:type="dcterms:W3CDTF">2026-09-09T11:04:00Z</dcterms:modified>
</cp:coreProperties>
</file>